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53" w:rsidRPr="006B0AAF" w:rsidRDefault="007D6A20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</w:t>
      </w:r>
      <w:r w:rsidR="00050953" w:rsidRPr="0005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050953"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оценки регулирующего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проекта муниципального нормативного правового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0"/>
        <w:gridCol w:w="3685"/>
      </w:tblGrid>
      <w:tr w:rsidR="00050953" w:rsidRPr="006B0AAF" w:rsidTr="005D107E">
        <w:tc>
          <w:tcPr>
            <w:tcW w:w="9075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публичного обсуждения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муниципального нормативного правового акта:</w:t>
            </w:r>
          </w:p>
        </w:tc>
      </w:tr>
      <w:tr w:rsidR="00050953" w:rsidRPr="006B0AAF" w:rsidTr="005D107E">
        <w:tc>
          <w:tcPr>
            <w:tcW w:w="5390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3685" w:type="dxa"/>
          </w:tcPr>
          <w:p w:rsidR="00050953" w:rsidRPr="006B0AAF" w:rsidRDefault="00050953" w:rsidP="00752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75264C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75264C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</w:tr>
      <w:tr w:rsidR="00050953" w:rsidRPr="006B0AAF" w:rsidTr="005D107E">
        <w:tc>
          <w:tcPr>
            <w:tcW w:w="5390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3685" w:type="dxa"/>
          </w:tcPr>
          <w:p w:rsidR="00050953" w:rsidRPr="006B0AAF" w:rsidRDefault="00050953" w:rsidP="007526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8E7A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75264C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2023года</w:t>
            </w:r>
          </w:p>
        </w:tc>
      </w:tr>
      <w:tr w:rsidR="00050953" w:rsidRPr="006B0AAF" w:rsidTr="005D107E">
        <w:tc>
          <w:tcPr>
            <w:tcW w:w="9075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050953" w:rsidRPr="006B0AAF" w:rsidTr="005D107E">
        <w:tc>
          <w:tcPr>
            <w:tcW w:w="5390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замечаний и предложений, из них</w:t>
            </w:r>
          </w:p>
        </w:tc>
        <w:tc>
          <w:tcPr>
            <w:tcW w:w="3685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50953" w:rsidRPr="006B0AAF" w:rsidTr="005D107E">
        <w:tc>
          <w:tcPr>
            <w:tcW w:w="5390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полностью</w:t>
            </w:r>
          </w:p>
        </w:tc>
        <w:tc>
          <w:tcPr>
            <w:tcW w:w="3685" w:type="dxa"/>
          </w:tcPr>
          <w:p w:rsidR="00050953" w:rsidRPr="006B0AAF" w:rsidRDefault="00A71F86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953" w:rsidRPr="006B0AAF" w:rsidTr="005D107E">
        <w:tc>
          <w:tcPr>
            <w:tcW w:w="5390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учтено частично</w:t>
            </w:r>
          </w:p>
        </w:tc>
        <w:tc>
          <w:tcPr>
            <w:tcW w:w="3685" w:type="dxa"/>
          </w:tcPr>
          <w:p w:rsidR="00050953" w:rsidRPr="006B0AAF" w:rsidRDefault="00A71F86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50953" w:rsidRPr="006B0AAF" w:rsidTr="005D107E">
        <w:tc>
          <w:tcPr>
            <w:tcW w:w="5390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учтено</w:t>
            </w:r>
          </w:p>
        </w:tc>
        <w:tc>
          <w:tcPr>
            <w:tcW w:w="3685" w:type="dxa"/>
          </w:tcPr>
          <w:p w:rsidR="00050953" w:rsidRPr="006B0AAF" w:rsidRDefault="00A71F86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44"/>
        <w:gridCol w:w="5159"/>
      </w:tblGrid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03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 органа местного самоуправления муниципального образования (далее - разработчик):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Управление общественных связей и информационной политики администрации Нижневартовского района</w:t>
            </w:r>
          </w:p>
        </w:tc>
      </w:tr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503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структурных подразделениях органов местного самоуправления муниципального образования - соисполнителях:</w:t>
            </w:r>
          </w:p>
          <w:p w:rsidR="00050953" w:rsidRPr="006B0AAF" w:rsidRDefault="00050953" w:rsidP="000509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6B0AA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управление учета и отчетности администрации района;</w:t>
            </w:r>
          </w:p>
          <w:p w:rsidR="0075264C" w:rsidRPr="006B0AAF" w:rsidRDefault="00050953" w:rsidP="000509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6B0AA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управление правового обеспечения и организации местного самоуправления администрации района;</w:t>
            </w:r>
          </w:p>
          <w:p w:rsidR="00050953" w:rsidRPr="006B0AAF" w:rsidRDefault="0075264C" w:rsidP="000509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6B0AA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департамент финансов администрации района.</w:t>
            </w:r>
            <w:r w:rsidR="00050953" w:rsidRPr="006B0AAF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503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проекта муниципального нормативного правового акта:</w:t>
            </w:r>
          </w:p>
          <w:p w:rsidR="0075264C" w:rsidRPr="006B0AAF" w:rsidRDefault="0075264C" w:rsidP="0075264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постановления «Об утверждении порядков определения и предоставления субсидий (грантов) социально ориентированным некоммерческим организациям не являющимся государственными»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503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содержания предлагаемого правового регулирования, основание для разработки проекта муниципального нормативного правового акта:</w:t>
            </w:r>
          </w:p>
          <w:p w:rsidR="00050953" w:rsidRPr="006B0AAF" w:rsidRDefault="007D6A20" w:rsidP="007D6A20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целях поддержки СОНКО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п</w:t>
            </w:r>
            <w:r w:rsidR="0075264C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 постановления</w:t>
            </w:r>
            <w:r w:rsidR="0075264C"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порядков определения и предоставления субсидий (</w:t>
            </w:r>
            <w:proofErr w:type="gramStart"/>
            <w:r w:rsidR="0075264C"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>грантов)  социально</w:t>
            </w:r>
            <w:proofErr w:type="gramEnd"/>
            <w:r w:rsidR="0075264C"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ориентированным некоммерческим организациям не являющимся государственными» </w:t>
            </w:r>
            <w:r w:rsidR="0075264C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0953" w:rsidRPr="006B0AAF" w:rsidTr="00050953">
        <w:tc>
          <w:tcPr>
            <w:tcW w:w="562" w:type="dxa"/>
            <w:vMerge w:val="restart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8503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исполнителя разработчика:</w:t>
            </w:r>
          </w:p>
        </w:tc>
      </w:tr>
      <w:tr w:rsidR="00050953" w:rsidRPr="006B0AAF" w:rsidTr="00050953">
        <w:tc>
          <w:tcPr>
            <w:tcW w:w="562" w:type="dxa"/>
            <w:vMerge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5159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Львова Екатерина Михайловна</w:t>
            </w:r>
          </w:p>
        </w:tc>
      </w:tr>
      <w:tr w:rsidR="00050953" w:rsidRPr="006B0AAF" w:rsidTr="00050953">
        <w:tc>
          <w:tcPr>
            <w:tcW w:w="562" w:type="dxa"/>
            <w:vMerge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5159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взаимодействия с некоммерческими организациями, отдельными категориями граждан, поддержки общественных инициатив управления общественных связей и информационной политики администрации района</w:t>
            </w:r>
          </w:p>
        </w:tc>
      </w:tr>
      <w:tr w:rsidR="00050953" w:rsidRPr="006B0AAF" w:rsidTr="00050953">
        <w:tc>
          <w:tcPr>
            <w:tcW w:w="562" w:type="dxa"/>
            <w:vMerge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5159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(3466)49-87-07</w:t>
            </w:r>
          </w:p>
        </w:tc>
      </w:tr>
      <w:tr w:rsidR="00050953" w:rsidRPr="006B0AAF" w:rsidTr="00050953">
        <w:tc>
          <w:tcPr>
            <w:tcW w:w="562" w:type="dxa"/>
            <w:vMerge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5159" w:type="dxa"/>
          </w:tcPr>
          <w:p w:rsidR="00050953" w:rsidRPr="006B0AAF" w:rsidRDefault="004B65DC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50953" w:rsidRPr="006B0A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LvovaEM</w:t>
              </w:r>
              <w:r w:rsidR="00050953" w:rsidRPr="006B0A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050953" w:rsidRPr="006B0A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NVraion</w:t>
              </w:r>
              <w:r w:rsidR="00050953" w:rsidRPr="006B0A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50953" w:rsidRPr="006B0AA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Степень регулирующего воздействия проекта муниципального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57"/>
        <w:gridCol w:w="3930"/>
      </w:tblGrid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57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3930" w:type="dxa"/>
          </w:tcPr>
          <w:p w:rsidR="00050953" w:rsidRPr="006B0AAF" w:rsidRDefault="0075264C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высокая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821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высокая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средняя/ низкая)</w:t>
            </w:r>
          </w:p>
        </w:tc>
      </w:tr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387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050953" w:rsidRPr="008F5F72" w:rsidRDefault="008F5F72" w:rsidP="006947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2">
              <w:rPr>
                <w:rFonts w:ascii="Times New Roman" w:hAnsi="Times New Roman" w:cs="Times New Roman"/>
                <w:sz w:val="28"/>
              </w:rPr>
              <w:t>Проект муниципального нормативного правового акта содержит положения, устанавливающие новые обязанности, запреты и ограничения для субъектов предпринимательской, инвестиционной и иной экономической деятельности или способствующие их введению</w:t>
            </w:r>
            <w:r w:rsidR="009821FA">
              <w:rPr>
                <w:rFonts w:ascii="Times New Roman" w:eastAsia="Calibri" w:hAnsi="Times New Roman" w:cs="Times New Roman"/>
                <w:sz w:val="36"/>
                <w:szCs w:val="28"/>
                <w:u w:val="single"/>
              </w:rPr>
              <w:t>.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проблемы, на решение которой направлен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способ регулирования, оценка негативных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эффектов, возникающих в связи с наличием рассматриваемой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483"/>
      </w:tblGrid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483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описание убытков в виде реального ущерба и упущенной выгоды, и их количественная оценка):</w:t>
            </w:r>
          </w:p>
          <w:p w:rsidR="00050953" w:rsidRPr="006B0AAF" w:rsidRDefault="0075264C" w:rsidP="001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не</w:t>
            </w:r>
            <w:r w:rsidR="00905015" w:rsidRPr="006B0AA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обходимость</w:t>
            </w:r>
            <w:r w:rsidRPr="006B0AA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05015" w:rsidRPr="006B0AA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принятия</w:t>
            </w:r>
            <w:r w:rsidRPr="006B0AA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муниципального правового акта «Об утверждении порядков определения и предоставления субсидий (грантов) социально ориентированным некоммерческим организациям не являющимся государственными» в соответствие с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B0AA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требованиями и изменениями </w:t>
            </w:r>
            <w:r w:rsidR="001E2D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постановления</w:t>
            </w:r>
            <w:r w:rsidR="001E2D5B" w:rsidRPr="001E2D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Правительства Российской Федерации от 25.10.2023 № 1782 «Об утверждении общих требований 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      </w:r>
          </w:p>
        </w:tc>
      </w:tr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8483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050953" w:rsidRPr="006B0AAF" w:rsidRDefault="00905015" w:rsidP="00F34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не принятие муниципального правового акта «Об утверждении порядков определения и предоставления субсидий (грантов) социально ориентированным некоммерческим организациям не являющимся государственными» </w:t>
            </w:r>
            <w:r w:rsidR="009821F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приведет к не освоению денежных средств бюджета</w:t>
            </w:r>
            <w:r w:rsidR="00F34B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483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50953" w:rsidRPr="006B0AAF" w:rsidRDefault="00EF2BF3" w:rsidP="00EF2B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данная проблема не может быть решена без вмешательства со стороны муниципального образования, так как выплата субсидий - это полномочие администрации района</w:t>
            </w:r>
          </w:p>
        </w:tc>
      </w:tr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483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050953" w:rsidRPr="006B0AAF" w:rsidRDefault="00EF2BF3" w:rsidP="00905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0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остановление</w:t>
            </w:r>
            <w:r w:rsidR="001E2D5B" w:rsidRPr="001E2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25.10.2023 № 1782 «Об утверждении общих требований 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      </w:r>
            <w:r w:rsidR="00905015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05015" w:rsidRPr="006B0AAF" w:rsidRDefault="00905015" w:rsidP="009050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>ст. 31.1. Федерального закона Российской Федерации от 12.01.1996 № 7-ФЗ «О некоммерческих организациях»</w:t>
            </w:r>
          </w:p>
        </w:tc>
      </w:tr>
      <w:tr w:rsidR="00050953" w:rsidRPr="006B0AAF" w:rsidTr="0005095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8483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проблеме:</w:t>
            </w:r>
          </w:p>
          <w:p w:rsidR="00050953" w:rsidRPr="006B0AAF" w:rsidRDefault="00EF2BF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Опыт решения аналогичных проблем в других субъектах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в том числе в автономном округе.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369"/>
      </w:tblGrid>
      <w:tr w:rsidR="00050953" w:rsidRPr="006B0AAF" w:rsidTr="0069041E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369" w:type="dxa"/>
          </w:tcPr>
          <w:p w:rsidR="00ED1E49" w:rsidRDefault="00050953" w:rsidP="00ED1E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решения аналогичных проблем в других субъектах Российской Федерации, в том числе в автономном округе:</w:t>
            </w:r>
          </w:p>
          <w:p w:rsidR="00ED1E49" w:rsidRPr="00ED1E49" w:rsidRDefault="00ED1E49" w:rsidP="00ED1E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(или) проектов</w:t>
            </w:r>
          </w:p>
          <w:p w:rsidR="00A71F86" w:rsidRPr="006B0AAF" w:rsidRDefault="00ED1E49" w:rsidP="00A71F8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п</w:t>
            </w:r>
            <w:r w:rsidR="00A71F86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71F86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Ханты-Мансийска от 30.12.2019 №1582 «Об утверждении муниципальной программы Развитие гражданского общества в городе Ханты-Мансийске»;</w:t>
            </w:r>
          </w:p>
          <w:p w:rsidR="00050953" w:rsidRPr="006B0AAF" w:rsidRDefault="005E4F55" w:rsidP="005E4F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proofErr w:type="spellStart"/>
            <w:r w:rsidRPr="005E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E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15.08.2023 N 880 "Об утверждении Порядка предоставления грантов в форме субсидии из бюджета </w:t>
            </w:r>
            <w:proofErr w:type="spellStart"/>
            <w:r w:rsidRPr="005E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5E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социально ориентированным некоммерческим организациям"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0953" w:rsidRPr="006B0AAF" w:rsidTr="0069041E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369" w:type="dxa"/>
          </w:tcPr>
          <w:p w:rsidR="00A71F86" w:rsidRPr="005E4F55" w:rsidRDefault="00050953" w:rsidP="005E4F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050953" w:rsidRPr="006B0AAF" w:rsidRDefault="00A71F86" w:rsidP="00A71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КонсультантПлюс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Цели предлагаемого регулирования и их соответствие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 правового регулирования, программным документам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Ханты-Мансийского автономного округа - Югры,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Ханты-Мансийского автономного округа - Югры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33"/>
        <w:gridCol w:w="620"/>
        <w:gridCol w:w="4075"/>
      </w:tblGrid>
      <w:tr w:rsidR="00050953" w:rsidRPr="006B0AAF" w:rsidTr="0069041E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33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регулирования:</w:t>
            </w:r>
          </w:p>
        </w:tc>
        <w:tc>
          <w:tcPr>
            <w:tcW w:w="620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075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050953" w:rsidRPr="006B0AAF" w:rsidTr="005D107E">
        <w:tc>
          <w:tcPr>
            <w:tcW w:w="4195" w:type="dxa"/>
            <w:gridSpan w:val="2"/>
          </w:tcPr>
          <w:p w:rsidR="00A71F86" w:rsidRPr="006B0AAF" w:rsidRDefault="00A71F86" w:rsidP="00A71F86">
            <w:pPr>
              <w:spacing w:after="20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благоприятных условий для развития негосударственного сектора в </w:t>
            </w:r>
          </w:p>
          <w:p w:rsidR="00050953" w:rsidRPr="006B0AAF" w:rsidRDefault="00A71F86" w:rsidP="00A71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Нижневартовском районе</w:t>
            </w:r>
          </w:p>
        </w:tc>
        <w:tc>
          <w:tcPr>
            <w:tcW w:w="4695" w:type="dxa"/>
            <w:gridSpan w:val="2"/>
          </w:tcPr>
          <w:p w:rsidR="00050953" w:rsidRPr="006B0AAF" w:rsidRDefault="00A71F86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действия муниципальной программы </w:t>
            </w:r>
            <w:r w:rsidRPr="006B0A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гражданского общества Нижневартовского района»</w:t>
            </w:r>
          </w:p>
        </w:tc>
      </w:tr>
      <w:tr w:rsidR="00050953" w:rsidRPr="006B0AAF" w:rsidTr="0069041E">
        <w:trPr>
          <w:trHeight w:val="28"/>
        </w:trPr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8328" w:type="dxa"/>
            <w:gridSpan w:val="3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- Югры, Правительства Ханты-Мансийского автономного округа - Югры:</w:t>
            </w:r>
          </w:p>
          <w:p w:rsidR="00050953" w:rsidRPr="0069041E" w:rsidRDefault="0069041E" w:rsidP="006904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69041E">
              <w:rPr>
                <w:rFonts w:ascii="Times New Roman" w:hAnsi="Times New Roman" w:cs="Times New Roman"/>
                <w:sz w:val="28"/>
              </w:rPr>
              <w:t>Цели предполагаемого регулирования соответствуют нормативно правовым актам Правительства Ханты-Мансийского автономного округа – Югры.</w:t>
            </w:r>
          </w:p>
        </w:tc>
      </w:tr>
      <w:tr w:rsidR="00050953" w:rsidRPr="006B0AAF" w:rsidTr="0069041E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8328" w:type="dxa"/>
            <w:gridSpan w:val="3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информация о целях предлагаемого регулирования:</w:t>
            </w:r>
          </w:p>
          <w:p w:rsidR="00050953" w:rsidRPr="006B0AAF" w:rsidRDefault="00A71F86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отсутствует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предлагаемого регулирования и альтернативных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(иных) способов решения проблемы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313"/>
      </w:tblGrid>
      <w:tr w:rsidR="00050953" w:rsidRPr="006B0AAF" w:rsidTr="0069041E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8313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050953" w:rsidRPr="0069041E" w:rsidRDefault="00A71F86" w:rsidP="006975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муниципального нормативного правового акта </w:t>
            </w:r>
            <w:r w:rsidR="006975E3" w:rsidRPr="006975E3">
              <w:rPr>
                <w:rFonts w:ascii="Times New Roman" w:eastAsia="Calibri" w:hAnsi="Times New Roman" w:cs="Times New Roman"/>
                <w:sz w:val="28"/>
                <w:szCs w:val="28"/>
              </w:rPr>
              <w:t>позволит создать благоприятные условия для развития социально ориентированных некоммерческих организаций путем предоставления им финансовой поддержки за счет средств местного бюджета.</w:t>
            </w:r>
            <w:r w:rsidRPr="00697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953" w:rsidRPr="006B0AAF" w:rsidTr="0069041E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8313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альтернативных (иных) способов решения проблемы (с указанием того, каким образом каждым из способов могла бы быть решена проблема):</w:t>
            </w:r>
          </w:p>
          <w:p w:rsidR="00050953" w:rsidRPr="006B0AAF" w:rsidRDefault="00A71F86" w:rsidP="00A71F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Возможность участия в конкурсе на получение гранта Губернатора Ханты-Мансийского автономного округа-Югры на развитие гражданского общества </w:t>
            </w:r>
            <w:r w:rsidRPr="006B0AA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постановление Губернатора № 50 от 07 мая 2020 года «</w:t>
            </w:r>
            <w:r w:rsidRPr="006B0A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внесении изменений в приложение 1 к постановлению Губернатора Ханты-Мансийского автономного округа – Югры от 31 октября 2018 года № 108 «О грантах Губернатора Ханты-Мансийского автономного округа -Югры на развитие гражданского общества»</w:t>
            </w:r>
          </w:p>
        </w:tc>
      </w:tr>
      <w:tr w:rsidR="00050953" w:rsidRPr="006B0AAF" w:rsidTr="0069041E">
        <w:tc>
          <w:tcPr>
            <w:tcW w:w="562" w:type="dxa"/>
          </w:tcPr>
          <w:p w:rsidR="00050953" w:rsidRPr="004F1A4D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8313" w:type="dxa"/>
          </w:tcPr>
          <w:p w:rsidR="00050953" w:rsidRPr="004F1A4D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</w:p>
          <w:p w:rsidR="00050953" w:rsidRPr="004F1A4D" w:rsidRDefault="00A71F86" w:rsidP="004F1A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A4D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в рамках муниципальной программы «</w:t>
            </w:r>
            <w:r w:rsidR="004F1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порядков определения и предоставления субсидий (грантов) социально ориентированным некоммерческим организациям не являющимся государственными</w:t>
            </w:r>
            <w:r w:rsidR="004F1A4D" w:rsidRPr="006B0A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4F1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F1A4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на безвозмездной основе путем</w:t>
            </w:r>
            <w:r w:rsidR="004F1A4D" w:rsidRPr="004F1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запроса предложений, без конкурсной основы, где все участники получают финансирование за счет средств местного бюджета если соответствуют требованиям Порядка.</w:t>
            </w:r>
            <w:r w:rsidRPr="004F1A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группы субъектов предпринимательской,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и иной экономической деятельности, иные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лица, включая органы местного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муниципального образования, интересы которых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затронуты предлагаемым правовым регулированием, оценка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таких субъектов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1"/>
        <w:gridCol w:w="572"/>
        <w:gridCol w:w="4058"/>
      </w:tblGrid>
      <w:tr w:rsidR="00050953" w:rsidRPr="006B0AAF" w:rsidTr="006975E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681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участников отношений:</w:t>
            </w:r>
          </w:p>
        </w:tc>
        <w:tc>
          <w:tcPr>
            <w:tcW w:w="57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058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количества участников отношений:</w:t>
            </w:r>
          </w:p>
        </w:tc>
      </w:tr>
      <w:tr w:rsidR="00050953" w:rsidRPr="006B0AAF" w:rsidTr="005D107E">
        <w:tc>
          <w:tcPr>
            <w:tcW w:w="4243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группы субъектов 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предпринимательской, инвестиционной и иной экономической деятельности</w:t>
            </w:r>
          </w:p>
        </w:tc>
        <w:tc>
          <w:tcPr>
            <w:tcW w:w="4630" w:type="dxa"/>
            <w:gridSpan w:val="2"/>
          </w:tcPr>
          <w:p w:rsidR="00050953" w:rsidRPr="006B0AAF" w:rsidRDefault="00A71F86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050953" w:rsidRPr="006B0AAF" w:rsidTr="005D107E">
        <w:tc>
          <w:tcPr>
            <w:tcW w:w="4243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иной группы участников отношений</w:t>
            </w:r>
          </w:p>
        </w:tc>
        <w:tc>
          <w:tcPr>
            <w:tcW w:w="4630" w:type="dxa"/>
            <w:gridSpan w:val="2"/>
          </w:tcPr>
          <w:p w:rsidR="00050953" w:rsidRPr="006B0AAF" w:rsidRDefault="00A71F86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0953" w:rsidRPr="006B0AAF" w:rsidTr="006975E3">
        <w:tc>
          <w:tcPr>
            <w:tcW w:w="562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8311" w:type="dxa"/>
            <w:gridSpan w:val="3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данных:</w:t>
            </w:r>
          </w:p>
          <w:p w:rsidR="00050953" w:rsidRPr="006B0AAF" w:rsidRDefault="00A71F86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общественных связей и информационной политики администрации района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Новые функции, полномочия, обязанности и права органов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образования, или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их изменении, а также порядок их реализации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10"/>
        <w:gridCol w:w="2778"/>
      </w:tblGrid>
      <w:tr w:rsidR="00050953" w:rsidRPr="006B0AAF" w:rsidTr="005D107E">
        <w:tc>
          <w:tcPr>
            <w:tcW w:w="3005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10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Порядок реализации</w:t>
            </w:r>
          </w:p>
        </w:tc>
        <w:tc>
          <w:tcPr>
            <w:tcW w:w="2778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Оценка изменения трудозатрат и (или) потребностей в иных ресурсах</w:t>
            </w:r>
          </w:p>
        </w:tc>
      </w:tr>
      <w:tr w:rsidR="00050953" w:rsidRPr="006B0AAF" w:rsidTr="005D107E">
        <w:tc>
          <w:tcPr>
            <w:tcW w:w="8993" w:type="dxa"/>
            <w:gridSpan w:val="3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  <w:r w:rsidR="00E229EA"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Нижневартовского района</w:t>
            </w:r>
          </w:p>
        </w:tc>
      </w:tr>
      <w:tr w:rsidR="00050953" w:rsidRPr="006B0AAF" w:rsidTr="005D107E">
        <w:tc>
          <w:tcPr>
            <w:tcW w:w="3005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рассмотрение заявок, выплата субсидии и гранта в форме субсидии Нижневартовского района для поддержки социально значимых проектов и программ.</w:t>
            </w:r>
          </w:p>
        </w:tc>
        <w:tc>
          <w:tcPr>
            <w:tcW w:w="3210" w:type="dxa"/>
          </w:tcPr>
          <w:p w:rsidR="00050953" w:rsidRPr="006B0AAF" w:rsidRDefault="00E229EA" w:rsidP="00697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1,2 к </w:t>
            </w:r>
            <w:r w:rsidR="0069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Нижневартовского района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F1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порядков определения и предоставления субсидий (грантов) социально ориентированным некоммерческим организациям не являющимся государственными</w:t>
            </w:r>
            <w:r w:rsidRPr="006B0A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8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Отсутствуют, нет необходимости дополнительных ресурсов</w:t>
            </w:r>
          </w:p>
        </w:tc>
      </w:tr>
      <w:tr w:rsidR="00050953" w:rsidRPr="006B0AAF" w:rsidTr="005D107E">
        <w:tc>
          <w:tcPr>
            <w:tcW w:w="3005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соблюдением получателями субсидии, гранта в форме субсидии условий и порядка предоставления субсидии, а также о проверке органами 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финансового контроля района.</w:t>
            </w:r>
          </w:p>
        </w:tc>
        <w:tc>
          <w:tcPr>
            <w:tcW w:w="3210" w:type="dxa"/>
          </w:tcPr>
          <w:p w:rsidR="00050953" w:rsidRPr="006B0AAF" w:rsidRDefault="00E229EA" w:rsidP="006975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1,2 к</w:t>
            </w:r>
            <w:r w:rsidR="00697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администрации Нижневартовского района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F1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порядков определения и предоставления субсидий (грантов) социально ориентированным </w:t>
            </w:r>
            <w:r w:rsidR="004F1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некоммерческим организациям не являющимся государственными</w:t>
            </w:r>
            <w:r w:rsidR="004F1A4D" w:rsidRPr="006B0A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78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Отсутствуют, нет необходимости дополнительных ресурсов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Оценка соответствующих расходов бюджета муниципального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289"/>
        <w:gridCol w:w="829"/>
        <w:gridCol w:w="1876"/>
        <w:gridCol w:w="3118"/>
      </w:tblGrid>
      <w:tr w:rsidR="00050953" w:rsidRPr="006B0AAF" w:rsidTr="00E229EA">
        <w:tc>
          <w:tcPr>
            <w:tcW w:w="3135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2705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Описание видов расходов бюджета муниципального образования</w:t>
            </w:r>
          </w:p>
        </w:tc>
        <w:tc>
          <w:tcPr>
            <w:tcW w:w="3118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Количественная оценка расходов</w:t>
            </w:r>
          </w:p>
        </w:tc>
      </w:tr>
      <w:tr w:rsidR="00050953" w:rsidRPr="006B0AAF" w:rsidTr="006975E3">
        <w:tc>
          <w:tcPr>
            <w:tcW w:w="846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8112" w:type="dxa"/>
            <w:gridSpan w:val="4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  <w:r w:rsidR="008F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</w:t>
            </w:r>
          </w:p>
        </w:tc>
      </w:tr>
      <w:tr w:rsidR="00050953" w:rsidRPr="006B0AAF" w:rsidTr="006975E3">
        <w:tc>
          <w:tcPr>
            <w:tcW w:w="846" w:type="dxa"/>
            <w:vMerge w:val="restart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9.4.1.</w:t>
            </w:r>
          </w:p>
        </w:tc>
        <w:tc>
          <w:tcPr>
            <w:tcW w:w="2289" w:type="dxa"/>
            <w:vMerge w:val="restart"/>
          </w:tcPr>
          <w:p w:rsidR="00050953" w:rsidRPr="006B0AAF" w:rsidRDefault="008F5F72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и грантов</w:t>
            </w:r>
          </w:p>
        </w:tc>
        <w:tc>
          <w:tcPr>
            <w:tcW w:w="829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9.4.2.</w:t>
            </w:r>
          </w:p>
        </w:tc>
        <w:tc>
          <w:tcPr>
            <w:tcW w:w="1876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единовременные расходы за период __________:</w:t>
            </w:r>
          </w:p>
        </w:tc>
        <w:tc>
          <w:tcPr>
            <w:tcW w:w="3118" w:type="dxa"/>
          </w:tcPr>
          <w:p w:rsidR="00050953" w:rsidRPr="006B0AAF" w:rsidRDefault="008F5F72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29EA" w:rsidRPr="006B0AAF" w:rsidTr="006975E3">
        <w:tc>
          <w:tcPr>
            <w:tcW w:w="846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vMerge w:val="restart"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9.4.3.</w:t>
            </w:r>
          </w:p>
        </w:tc>
        <w:tc>
          <w:tcPr>
            <w:tcW w:w="1876" w:type="dxa"/>
            <w:shd w:val="clear" w:color="auto" w:fill="auto"/>
          </w:tcPr>
          <w:p w:rsidR="00E229EA" w:rsidRPr="006B0AAF" w:rsidRDefault="00E229EA" w:rsidP="00E2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периодические расходы за период</w:t>
            </w:r>
            <w:r w:rsidR="004B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2024-2030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3118" w:type="dxa"/>
            <w:shd w:val="clear" w:color="auto" w:fill="auto"/>
          </w:tcPr>
          <w:p w:rsidR="00E229EA" w:rsidRPr="006B0AAF" w:rsidRDefault="00E229EA" w:rsidP="00E2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9EA" w:rsidRPr="006B0AAF" w:rsidRDefault="00E229EA" w:rsidP="00E2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3 500,0</w:t>
            </w:r>
          </w:p>
        </w:tc>
      </w:tr>
      <w:tr w:rsidR="00E229EA" w:rsidRPr="006B0AAF" w:rsidTr="006975E3">
        <w:tc>
          <w:tcPr>
            <w:tcW w:w="846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E229EA" w:rsidRPr="006B0AAF" w:rsidRDefault="00E229EA" w:rsidP="00E2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2024 год: </w:t>
            </w:r>
          </w:p>
        </w:tc>
        <w:tc>
          <w:tcPr>
            <w:tcW w:w="3118" w:type="dxa"/>
            <w:shd w:val="clear" w:color="auto" w:fill="auto"/>
          </w:tcPr>
          <w:p w:rsidR="00E229EA" w:rsidRPr="006B0AAF" w:rsidRDefault="00E229EA" w:rsidP="00E2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229EA" w:rsidRPr="006B0AAF" w:rsidTr="006975E3">
        <w:tc>
          <w:tcPr>
            <w:tcW w:w="846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E229EA" w:rsidRPr="006B0AAF" w:rsidRDefault="00E229EA" w:rsidP="00E2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2025 год: </w:t>
            </w:r>
          </w:p>
        </w:tc>
        <w:tc>
          <w:tcPr>
            <w:tcW w:w="3118" w:type="dxa"/>
            <w:shd w:val="clear" w:color="auto" w:fill="auto"/>
          </w:tcPr>
          <w:p w:rsidR="00E229EA" w:rsidRPr="006B0AAF" w:rsidRDefault="00E229EA" w:rsidP="00E2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229EA" w:rsidRPr="006B0AAF" w:rsidTr="006975E3">
        <w:tc>
          <w:tcPr>
            <w:tcW w:w="846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vMerge/>
          </w:tcPr>
          <w:p w:rsidR="00E229EA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E229EA" w:rsidRPr="006B0AAF" w:rsidRDefault="00E229EA" w:rsidP="00E2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2026-2030 годы: </w:t>
            </w:r>
          </w:p>
        </w:tc>
        <w:tc>
          <w:tcPr>
            <w:tcW w:w="3118" w:type="dxa"/>
            <w:shd w:val="clear" w:color="auto" w:fill="auto"/>
          </w:tcPr>
          <w:p w:rsidR="00E229EA" w:rsidRPr="006B0AAF" w:rsidRDefault="00E229EA" w:rsidP="00E2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2 500,0</w:t>
            </w:r>
          </w:p>
        </w:tc>
      </w:tr>
      <w:tr w:rsidR="008F5F72" w:rsidRPr="006B0AAF" w:rsidTr="006975E3">
        <w:tc>
          <w:tcPr>
            <w:tcW w:w="846" w:type="dxa"/>
          </w:tcPr>
          <w:p w:rsidR="008F5F72" w:rsidRPr="006B0AAF" w:rsidRDefault="008F5F72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8112" w:type="dxa"/>
            <w:gridSpan w:val="4"/>
          </w:tcPr>
          <w:p w:rsidR="008F5F72" w:rsidRPr="006B0AAF" w:rsidRDefault="008F5F72" w:rsidP="00E229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сведения о расходах бюджета муниципального образования</w:t>
            </w:r>
          </w:p>
          <w:p w:rsidR="008F5F72" w:rsidRPr="006B0AAF" w:rsidRDefault="008F5F72" w:rsidP="00E229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F5F72" w:rsidRPr="006B0AAF" w:rsidTr="006975E3">
        <w:tc>
          <w:tcPr>
            <w:tcW w:w="846" w:type="dxa"/>
          </w:tcPr>
          <w:p w:rsidR="008F5F72" w:rsidRPr="006B0AAF" w:rsidRDefault="008F5F72" w:rsidP="00E229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8112" w:type="dxa"/>
            <w:gridSpan w:val="4"/>
          </w:tcPr>
          <w:p w:rsidR="008F5F72" w:rsidRPr="006B0AAF" w:rsidRDefault="008F5F72" w:rsidP="00E229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Новые преимущества, а также обязанности или ограничения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предпринимательской, инвестиционной и иной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деятельности либо изменение содержания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 обязанностей и ограничений, а также порядок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их исполнения, оценка расходов и доходов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предпринимательской, инвестиционной и иной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деятельности, связанных с необходимостью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установленных обязанностей или ограничений либо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изменением содержания таких обязанностей и ограничений &lt;1&gt;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050953" w:rsidRPr="006B0AAF" w:rsidRDefault="00050953" w:rsidP="0005095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Заполняется для проектов нормативных правовых актов с высокой и средней степенью регулирующего воздействия.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268"/>
        <w:gridCol w:w="1757"/>
        <w:gridCol w:w="2087"/>
      </w:tblGrid>
      <w:tr w:rsidR="00050953" w:rsidRPr="006B0AAF" w:rsidTr="005D107E">
        <w:tc>
          <w:tcPr>
            <w:tcW w:w="282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 Группа участников отношений</w:t>
            </w:r>
          </w:p>
        </w:tc>
        <w:tc>
          <w:tcPr>
            <w:tcW w:w="2268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757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Порядок организации исполнения обязанностей и ограничений</w:t>
            </w:r>
          </w:p>
        </w:tc>
        <w:tc>
          <w:tcPr>
            <w:tcW w:w="2087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Описание и оценка видов расходов (доходов)</w:t>
            </w:r>
          </w:p>
        </w:tc>
      </w:tr>
      <w:tr w:rsidR="00050953" w:rsidRPr="006B0AAF" w:rsidTr="005D107E">
        <w:tc>
          <w:tcPr>
            <w:tcW w:w="2824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ориентированные некоммерческие организации</w:t>
            </w:r>
          </w:p>
        </w:tc>
        <w:tc>
          <w:tcPr>
            <w:tcW w:w="2268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заявки с предоставлением пакета документов</w:t>
            </w:r>
          </w:p>
        </w:tc>
        <w:tc>
          <w:tcPr>
            <w:tcW w:w="1757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пунктами 2.4-2.13, 2.18. Порядка</w:t>
            </w:r>
          </w:p>
        </w:tc>
        <w:tc>
          <w:tcPr>
            <w:tcW w:w="2087" w:type="dxa"/>
          </w:tcPr>
          <w:p w:rsidR="00E229EA" w:rsidRPr="006B0AAF" w:rsidRDefault="00E229EA" w:rsidP="00E2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подготовку заявки (написание заявления, его печать и оформление), сбор документов, подтверждающих фактические затраты: копии договоров и первичных учетных документов (счетов-фактур, актов сдачи-приемки выполненных работ, товарных накладных, платежных ведомостей, копий платежных поручений. </w:t>
            </w:r>
          </w:p>
          <w:p w:rsidR="00E229EA" w:rsidRPr="006B0AAF" w:rsidRDefault="00E229EA" w:rsidP="00E2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Подготовку заявки сбор 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документов осуществляет 1 специалист организации. </w:t>
            </w:r>
          </w:p>
          <w:p w:rsidR="00E229EA" w:rsidRPr="006B0AAF" w:rsidRDefault="00E229EA" w:rsidP="00E2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затраченное на подготовку, составляет 8 часов. Средняя стоимость работы часа персонала, занятого выполнением действий по подготовке составляет – 90,95 рублей (из расчета минимальной заработной платы, установленной с 01.06.2023 – 15,279 тыс. рублей). </w:t>
            </w:r>
          </w:p>
          <w:p w:rsidR="00E229EA" w:rsidRPr="006B0AAF" w:rsidRDefault="00E229EA" w:rsidP="00E229EA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стоимость 1 упаковки бумаги формата А 4 составляет 400 рублей. Средняя стоимость картриджа (лазерный) составляет 1,3 тыс. рублей.</w:t>
            </w:r>
          </w:p>
          <w:p w:rsidR="00E229EA" w:rsidRPr="006B0AAF" w:rsidRDefault="00E229EA" w:rsidP="00E2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расходы на доставку документов на одного субъекта:</w:t>
            </w:r>
          </w:p>
          <w:p w:rsidR="00E229EA" w:rsidRPr="006B0AAF" w:rsidRDefault="00E229EA" w:rsidP="00E2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средняя стоимость бензина АИ-92 составляет 48 </w:t>
            </w:r>
            <w:proofErr w:type="spellStart"/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/л при среднем расстоянии 15 км и среднем расходе топлива 10 л на 100 км размер расходов составляют 72 рубля. Итого расходы составят 3,074 тыс. рублей.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Индикативные показатели, программы мониторинга и иные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(методы) оценки достижения заявленных целей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564"/>
        <w:gridCol w:w="1984"/>
        <w:gridCol w:w="1578"/>
        <w:gridCol w:w="737"/>
        <w:gridCol w:w="2211"/>
      </w:tblGrid>
      <w:tr w:rsidR="00050953" w:rsidRPr="006B0AAF" w:rsidTr="005D107E">
        <w:tc>
          <w:tcPr>
            <w:tcW w:w="2541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предлагаемого регулирования &lt;2&gt;</w:t>
            </w:r>
          </w:p>
        </w:tc>
        <w:tc>
          <w:tcPr>
            <w:tcW w:w="198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2315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2211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11.4.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расчета индикативных показателей</w:t>
            </w:r>
          </w:p>
        </w:tc>
      </w:tr>
      <w:tr w:rsidR="00050953" w:rsidRPr="006B0AAF" w:rsidTr="005D107E">
        <w:tc>
          <w:tcPr>
            <w:tcW w:w="2541" w:type="dxa"/>
            <w:gridSpan w:val="2"/>
          </w:tcPr>
          <w:p w:rsidR="00E229EA" w:rsidRPr="006B0AAF" w:rsidRDefault="00E229EA" w:rsidP="00E2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развития негосударственного сектора в </w:t>
            </w:r>
          </w:p>
          <w:p w:rsidR="00050953" w:rsidRPr="006B0AAF" w:rsidRDefault="00E229EA" w:rsidP="00E229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Нижневартовском районе</w:t>
            </w:r>
          </w:p>
        </w:tc>
        <w:tc>
          <w:tcPr>
            <w:tcW w:w="1984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запросу предложений – количество СОНКО осуществляющих свою деятельность на территории района и получивших финансовую поддержку</w:t>
            </w:r>
          </w:p>
        </w:tc>
        <w:tc>
          <w:tcPr>
            <w:tcW w:w="2315" w:type="dxa"/>
            <w:gridSpan w:val="2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2211" w:type="dxa"/>
          </w:tcPr>
          <w:p w:rsidR="00050953" w:rsidRPr="006B0AAF" w:rsidRDefault="00E229EA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 СОНКО</w:t>
            </w:r>
          </w:p>
        </w:tc>
      </w:tr>
      <w:tr w:rsidR="00050953" w:rsidRPr="006B0AAF" w:rsidTr="005D107E">
        <w:tc>
          <w:tcPr>
            <w:tcW w:w="977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11.5.</w:t>
            </w:r>
          </w:p>
        </w:tc>
        <w:tc>
          <w:tcPr>
            <w:tcW w:w="8074" w:type="dxa"/>
            <w:gridSpan w:val="5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953" w:rsidRPr="006B0AAF" w:rsidRDefault="006B0AAF" w:rsidP="008F5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Отчетность субъекта предпринимательства согласно заключенного </w:t>
            </w:r>
            <w:r w:rsidR="008F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соглашения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предоставлении субсидии, гранта в форме субсидии</w:t>
            </w:r>
          </w:p>
        </w:tc>
      </w:tr>
      <w:tr w:rsidR="00050953" w:rsidRPr="006B0AAF" w:rsidTr="005D107E">
        <w:tc>
          <w:tcPr>
            <w:tcW w:w="977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11.6.</w:t>
            </w:r>
          </w:p>
        </w:tc>
        <w:tc>
          <w:tcPr>
            <w:tcW w:w="5126" w:type="dxa"/>
            <w:gridSpan w:val="3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2948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8F5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руб.</w:t>
            </w:r>
          </w:p>
        </w:tc>
      </w:tr>
      <w:tr w:rsidR="00050953" w:rsidRPr="006B0AAF" w:rsidTr="005D107E">
        <w:tc>
          <w:tcPr>
            <w:tcW w:w="977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11.7.</w:t>
            </w:r>
          </w:p>
        </w:tc>
        <w:tc>
          <w:tcPr>
            <w:tcW w:w="8074" w:type="dxa"/>
            <w:gridSpan w:val="5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источников информации для расчета показателей (индикаторов):</w:t>
            </w:r>
          </w:p>
          <w:p w:rsidR="00050953" w:rsidRPr="006B0AAF" w:rsidRDefault="006B0AAF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общественных связей и информационной политики администрации Нижневартовского района</w:t>
            </w: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Предполагаемая дата вступления в силу проекта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акта, необходимость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переходных положений (переходного периода),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эксперимента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304"/>
        <w:gridCol w:w="799"/>
        <w:gridCol w:w="3207"/>
      </w:tblGrid>
      <w:tr w:rsidR="00050953" w:rsidRPr="006B0AAF" w:rsidTr="001E2D5B">
        <w:tc>
          <w:tcPr>
            <w:tcW w:w="70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5103" w:type="dxa"/>
            <w:gridSpan w:val="2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3207" w:type="dxa"/>
            <w:vAlign w:val="bottom"/>
          </w:tcPr>
          <w:p w:rsidR="00050953" w:rsidRPr="006B0AAF" w:rsidRDefault="006B0AAF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2024 года</w:t>
            </w:r>
          </w:p>
        </w:tc>
      </w:tr>
      <w:tr w:rsidR="00050953" w:rsidRPr="006B0AAF" w:rsidTr="001E2D5B">
        <w:tc>
          <w:tcPr>
            <w:tcW w:w="70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4304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установления переходных положений (переходного периода):</w:t>
            </w:r>
          </w:p>
          <w:p w:rsidR="00050953" w:rsidRPr="008F5F72" w:rsidRDefault="008F5F72" w:rsidP="008F5F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отсутствует</w:t>
            </w:r>
          </w:p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3207" w:type="dxa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(если есть необходимость):</w:t>
            </w:r>
          </w:p>
          <w:p w:rsidR="00050953" w:rsidRPr="008F5F72" w:rsidRDefault="008F5F72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отсутствует</w:t>
            </w:r>
          </w:p>
          <w:p w:rsidR="00050953" w:rsidRPr="008F5F72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</w:t>
      </w:r>
    </w:p>
    <w:p w:rsidR="00050953" w:rsidRPr="006B0AAF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536"/>
        <w:gridCol w:w="1985"/>
        <w:gridCol w:w="170"/>
        <w:gridCol w:w="2099"/>
      </w:tblGrid>
      <w:tr w:rsidR="00050953" w:rsidRPr="006B0AAF" w:rsidTr="00694713">
        <w:tc>
          <w:tcPr>
            <w:tcW w:w="4564" w:type="dxa"/>
            <w:tcBorders>
              <w:top w:val="nil"/>
              <w:left w:val="nil"/>
              <w:right w:val="nil"/>
            </w:tcBorders>
            <w:vAlign w:val="bottom"/>
          </w:tcPr>
          <w:p w:rsidR="00050953" w:rsidRPr="006B0AAF" w:rsidRDefault="0069471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 С.Ю.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50953" w:rsidRPr="006B0AAF" w:rsidRDefault="0069471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vAlign w:val="bottom"/>
          </w:tcPr>
          <w:p w:rsidR="00050953" w:rsidRPr="006B0AAF" w:rsidRDefault="0069471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 С.Ю.</w:t>
            </w:r>
          </w:p>
        </w:tc>
      </w:tr>
      <w:tr w:rsidR="00050953" w:rsidRPr="006B0AAF" w:rsidTr="00694713">
        <w:tc>
          <w:tcPr>
            <w:tcW w:w="4564" w:type="dxa"/>
            <w:tcBorders>
              <w:left w:val="nil"/>
              <w:bottom w:val="nil"/>
              <w:right w:val="nil"/>
            </w:tcBorders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left w:val="nil"/>
              <w:bottom w:val="nil"/>
              <w:right w:val="nil"/>
            </w:tcBorders>
          </w:tcPr>
          <w:p w:rsidR="00050953" w:rsidRPr="006B0AAF" w:rsidRDefault="00050953" w:rsidP="00050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050953" w:rsidRPr="00050953" w:rsidRDefault="00050953" w:rsidP="000509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F" w:rsidRPr="00050953" w:rsidRDefault="004B65DC">
      <w:pPr>
        <w:rPr>
          <w:rFonts w:ascii="Times New Roman" w:hAnsi="Times New Roman" w:cs="Times New Roman"/>
          <w:sz w:val="28"/>
          <w:szCs w:val="28"/>
        </w:rPr>
      </w:pPr>
    </w:p>
    <w:sectPr w:rsidR="00EF11EF" w:rsidRPr="00050953" w:rsidSect="00A71F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E5"/>
    <w:rsid w:val="00010652"/>
    <w:rsid w:val="00050953"/>
    <w:rsid w:val="000B6DDD"/>
    <w:rsid w:val="001E2D5B"/>
    <w:rsid w:val="001E7B87"/>
    <w:rsid w:val="002232E5"/>
    <w:rsid w:val="002E0972"/>
    <w:rsid w:val="004B65DC"/>
    <w:rsid w:val="004F1A4D"/>
    <w:rsid w:val="005E4F55"/>
    <w:rsid w:val="0069041E"/>
    <w:rsid w:val="00694713"/>
    <w:rsid w:val="006975E3"/>
    <w:rsid w:val="006B0AAF"/>
    <w:rsid w:val="0075264C"/>
    <w:rsid w:val="007D6A20"/>
    <w:rsid w:val="008E7A42"/>
    <w:rsid w:val="008F5F72"/>
    <w:rsid w:val="00905015"/>
    <w:rsid w:val="009821FA"/>
    <w:rsid w:val="009D1FFE"/>
    <w:rsid w:val="00A71F86"/>
    <w:rsid w:val="00C07E6F"/>
    <w:rsid w:val="00E229EA"/>
    <w:rsid w:val="00E431D8"/>
    <w:rsid w:val="00E62A70"/>
    <w:rsid w:val="00ED1E49"/>
    <w:rsid w:val="00EF2BF3"/>
    <w:rsid w:val="00F3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EC2B"/>
  <w15:chartTrackingRefBased/>
  <w15:docId w15:val="{65E20931-20C8-444A-B6AC-BF80C878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9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8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52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ovaEM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7</cp:revision>
  <cp:lastPrinted>2024-01-11T11:34:00Z</cp:lastPrinted>
  <dcterms:created xsi:type="dcterms:W3CDTF">2023-12-27T08:59:00Z</dcterms:created>
  <dcterms:modified xsi:type="dcterms:W3CDTF">2024-01-12T10:20:00Z</dcterms:modified>
</cp:coreProperties>
</file>